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03" w:rsidRPr="00437144" w:rsidRDefault="00FA7D03" w:rsidP="00437144">
      <w:pPr>
        <w:spacing w:after="0" w:line="216" w:lineRule="auto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37144">
        <w:rPr>
          <w:rFonts w:ascii="Times New Roman" w:hAnsi="Times New Roman" w:cs="Times New Roman"/>
          <w:b/>
          <w:caps/>
          <w:sz w:val="28"/>
          <w:szCs w:val="28"/>
        </w:rPr>
        <w:t>Положение</w:t>
      </w:r>
    </w:p>
    <w:p w:rsidR="00FA7D03" w:rsidRPr="00437144" w:rsidRDefault="00FA7D03" w:rsidP="00437144">
      <w:pPr>
        <w:spacing w:after="0" w:line="21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 xml:space="preserve">о </w:t>
      </w:r>
      <w:r w:rsidR="0057647F" w:rsidRPr="0043714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7647F" w:rsidRPr="00437144">
        <w:rPr>
          <w:rFonts w:ascii="Times New Roman" w:hAnsi="Times New Roman" w:cs="Times New Roman"/>
          <w:sz w:val="28"/>
          <w:szCs w:val="28"/>
        </w:rPr>
        <w:t xml:space="preserve"> </w:t>
      </w:r>
      <w:r w:rsidRPr="00437144">
        <w:rPr>
          <w:rFonts w:ascii="Times New Roman" w:hAnsi="Times New Roman" w:cs="Times New Roman"/>
          <w:sz w:val="28"/>
          <w:szCs w:val="28"/>
        </w:rPr>
        <w:t>Международной Интеллектуальной Ассамблее школьников</w:t>
      </w:r>
    </w:p>
    <w:p w:rsidR="00394433" w:rsidRPr="00437144" w:rsidRDefault="00394433" w:rsidP="00437144">
      <w:pPr>
        <w:spacing w:after="0" w:line="216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FA7D03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A7D03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 xml:space="preserve">1.1  Ассамблея (франц. </w:t>
      </w:r>
      <w:r w:rsidRPr="00437144">
        <w:rPr>
          <w:rFonts w:ascii="Times New Roman" w:hAnsi="Times New Roman" w:cs="Times New Roman"/>
          <w:sz w:val="28"/>
          <w:szCs w:val="28"/>
          <w:lang w:val="en-US"/>
        </w:rPr>
        <w:t>assemble</w:t>
      </w:r>
      <w:proofErr w:type="gramStart"/>
      <w:r w:rsidRPr="0043714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437144">
        <w:rPr>
          <w:rFonts w:ascii="Times New Roman" w:hAnsi="Times New Roman" w:cs="Times New Roman"/>
          <w:sz w:val="28"/>
          <w:szCs w:val="28"/>
        </w:rPr>
        <w:t>) – собрание.</w:t>
      </w:r>
    </w:p>
    <w:p w:rsidR="00FA7D03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>1.2 Международная Интеллектуальная Ассамблея школьников – это единое информационное и интеллектуальное пространство для школьников, дающее возможность распространения на территории России, стран СНГ и дальнего зарубежья информации об исследовательских проектах учащихся общеобразовательных учреждений, проводимых под руководством педагогов.</w:t>
      </w:r>
    </w:p>
    <w:p w:rsidR="00FA7D03" w:rsidRPr="00437144" w:rsidRDefault="00FA7D03" w:rsidP="00437144">
      <w:pPr>
        <w:numPr>
          <w:ilvl w:val="1"/>
          <w:numId w:val="2"/>
        </w:numPr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>Цель Ассамблеи – создание единого интеллектуального пространства, способствующего мотивации познавательной деятельности школьников, формированию у них умений и навыков самостоятельной работы.</w:t>
      </w:r>
    </w:p>
    <w:p w:rsidR="00FA7D03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FA7D03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>2.  УЧРЕДИТЕЛИ АССАМБЛЕИ</w:t>
      </w:r>
    </w:p>
    <w:p w:rsidR="00AB242C" w:rsidRPr="00437144" w:rsidRDefault="00AB242C" w:rsidP="00437144">
      <w:pPr>
        <w:numPr>
          <w:ilvl w:val="1"/>
          <w:numId w:val="5"/>
        </w:numPr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>Учредителями Ассамблеи являются Научно-исследовательский институт педагогики и психологии ( 428000, г</w:t>
      </w:r>
      <w:proofErr w:type="gramStart"/>
      <w:r w:rsidRPr="0043714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437144">
        <w:rPr>
          <w:rFonts w:ascii="Times New Roman" w:hAnsi="Times New Roman" w:cs="Times New Roman"/>
          <w:sz w:val="28"/>
          <w:szCs w:val="28"/>
        </w:rPr>
        <w:t>ебоксары, ул.Нижегородская, 4),  Частное образовательное учреждение «Центр «Интеллект» (428000, г.Чебоксары,                          ул. Хузангая, 11 «А») и Негосударственное общеобразовательное учреждение «Учебно-воспитательный Центр» (428000 г. Чебоксары, Московский пр-кт, 52 «А»)</w:t>
      </w:r>
    </w:p>
    <w:p w:rsidR="00FA7D03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FA7D03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>3. УЧАСТИЕ В АССАМБЛЕЕ</w:t>
      </w:r>
    </w:p>
    <w:p w:rsidR="00FA7D03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>3.1.</w:t>
      </w:r>
      <w:r w:rsidR="00810083" w:rsidRPr="00437144">
        <w:rPr>
          <w:rFonts w:ascii="Times New Roman" w:hAnsi="Times New Roman" w:cs="Times New Roman"/>
          <w:sz w:val="28"/>
          <w:szCs w:val="28"/>
        </w:rPr>
        <w:t xml:space="preserve">Ассамблея предполагает заочное участие. К участию </w:t>
      </w:r>
      <w:r w:rsidRPr="00437144">
        <w:rPr>
          <w:rFonts w:ascii="Times New Roman" w:hAnsi="Times New Roman" w:cs="Times New Roman"/>
          <w:sz w:val="28"/>
          <w:szCs w:val="28"/>
        </w:rPr>
        <w:t xml:space="preserve">приглашаются школьники 3-11 классов. </w:t>
      </w:r>
    </w:p>
    <w:p w:rsidR="00FA7D03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>3.2.Для участия в Ассамблее принимаются исследовательские работы школьников, выполненные под руководством педагогов.</w:t>
      </w:r>
    </w:p>
    <w:p w:rsidR="00FA7D03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 xml:space="preserve">3.3.Работы направляются в адрес оргкомитета Ассамблеи </w:t>
      </w:r>
      <w:r w:rsidRPr="00437144">
        <w:rPr>
          <w:rFonts w:ascii="Times New Roman" w:hAnsi="Times New Roman" w:cs="Times New Roman"/>
          <w:b/>
          <w:sz w:val="28"/>
          <w:szCs w:val="28"/>
        </w:rPr>
        <w:t xml:space="preserve">только в электронном виде </w:t>
      </w:r>
      <w:r w:rsidRPr="00437144">
        <w:rPr>
          <w:rFonts w:ascii="Times New Roman" w:hAnsi="Times New Roman" w:cs="Times New Roman"/>
          <w:sz w:val="28"/>
          <w:szCs w:val="28"/>
        </w:rPr>
        <w:t>(по электронной почте). Тексты должны быть тщательно отредактированы.</w:t>
      </w:r>
    </w:p>
    <w:p w:rsidR="00FA7D03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>3.4.Каждую работу необходимо сопроводить заявкой участника! (Приложение)</w:t>
      </w:r>
    </w:p>
    <w:p w:rsidR="00FA7D03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 xml:space="preserve">3.5. Одна работа может быть представлена не более чем 2 авторами и 2 руководителями.  </w:t>
      </w:r>
    </w:p>
    <w:p w:rsidR="00FA7D03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>3.6. Работы не рецензируются и не возвращаются.</w:t>
      </w:r>
    </w:p>
    <w:p w:rsidR="00FA7D03" w:rsidRPr="00437144" w:rsidRDefault="00FA7D03" w:rsidP="00437144">
      <w:pPr>
        <w:numPr>
          <w:ilvl w:val="1"/>
          <w:numId w:val="1"/>
        </w:numPr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>Каждый  участник Ассамблеи получает Сертификат участника Интеллектуальной Ассамблеи и сборник материалов с полными текстами всех представленных работ.</w:t>
      </w:r>
    </w:p>
    <w:p w:rsidR="00FA7D03" w:rsidRPr="00437144" w:rsidRDefault="00394433" w:rsidP="00437144">
      <w:pPr>
        <w:tabs>
          <w:tab w:val="left" w:pos="4827"/>
          <w:tab w:val="left" w:pos="5252"/>
          <w:tab w:val="left" w:pos="5394"/>
        </w:tabs>
        <w:spacing w:after="0" w:line="21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>3.8. </w:t>
      </w:r>
      <w:r w:rsidR="00FA7D03" w:rsidRPr="00437144">
        <w:rPr>
          <w:rFonts w:ascii="Times New Roman" w:hAnsi="Times New Roman" w:cs="Times New Roman"/>
          <w:sz w:val="28"/>
          <w:szCs w:val="28"/>
        </w:rPr>
        <w:t xml:space="preserve">Научная тематика </w:t>
      </w:r>
      <w:r w:rsidR="006B7818" w:rsidRPr="00437144">
        <w:rPr>
          <w:rFonts w:ascii="Times New Roman" w:hAnsi="Times New Roman" w:cs="Times New Roman"/>
          <w:sz w:val="28"/>
          <w:szCs w:val="28"/>
        </w:rPr>
        <w:t>Ассамблеи</w:t>
      </w:r>
      <w:r w:rsidR="00FA7D03" w:rsidRPr="00437144">
        <w:rPr>
          <w:rFonts w:ascii="Times New Roman" w:hAnsi="Times New Roman" w:cs="Times New Roman"/>
          <w:sz w:val="28"/>
          <w:szCs w:val="28"/>
        </w:rPr>
        <w:t xml:space="preserve"> предусматривает следующие </w:t>
      </w:r>
      <w:r w:rsidR="00FA7D03" w:rsidRPr="00437144">
        <w:rPr>
          <w:rFonts w:ascii="Times New Roman" w:hAnsi="Times New Roman" w:cs="Times New Roman"/>
          <w:b/>
          <w:bCs/>
          <w:sz w:val="28"/>
          <w:szCs w:val="28"/>
        </w:rPr>
        <w:t>направления исследований:</w:t>
      </w:r>
    </w:p>
    <w:p w:rsidR="00FA7D03" w:rsidRPr="00437144" w:rsidRDefault="00FA7D03" w:rsidP="00437144">
      <w:pPr>
        <w:tabs>
          <w:tab w:val="left" w:pos="4827"/>
          <w:tab w:val="left" w:pos="5252"/>
          <w:tab w:val="left" w:pos="5394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>-  Филология и литература.</w:t>
      </w:r>
    </w:p>
    <w:p w:rsidR="00FA7D03" w:rsidRPr="00437144" w:rsidRDefault="00FA7D03" w:rsidP="00437144">
      <w:pPr>
        <w:tabs>
          <w:tab w:val="left" w:pos="4827"/>
          <w:tab w:val="left" w:pos="5252"/>
          <w:tab w:val="left" w:pos="5394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>-  Математика и информатика.</w:t>
      </w:r>
    </w:p>
    <w:p w:rsidR="00FA7D03" w:rsidRPr="00437144" w:rsidRDefault="00FA7D03" w:rsidP="00437144">
      <w:pPr>
        <w:tabs>
          <w:tab w:val="left" w:pos="4827"/>
          <w:tab w:val="left" w:pos="5252"/>
          <w:tab w:val="left" w:pos="5394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>-  Обществознание и история.</w:t>
      </w:r>
    </w:p>
    <w:p w:rsidR="00FA7D03" w:rsidRPr="00437144" w:rsidRDefault="00FA7D03" w:rsidP="00437144">
      <w:pPr>
        <w:tabs>
          <w:tab w:val="left" w:pos="4827"/>
          <w:tab w:val="left" w:pos="5252"/>
          <w:tab w:val="left" w:pos="5394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>-  Естествознание.</w:t>
      </w:r>
    </w:p>
    <w:p w:rsidR="00FA7D03" w:rsidRPr="00437144" w:rsidRDefault="00FA7D03" w:rsidP="00437144">
      <w:pPr>
        <w:tabs>
          <w:tab w:val="left" w:pos="4827"/>
          <w:tab w:val="left" w:pos="5252"/>
          <w:tab w:val="left" w:pos="5394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>-  Искусство.</w:t>
      </w:r>
    </w:p>
    <w:p w:rsidR="00FA7D03" w:rsidRPr="00437144" w:rsidRDefault="00FA7D03" w:rsidP="00437144">
      <w:pPr>
        <w:tabs>
          <w:tab w:val="left" w:pos="4827"/>
          <w:tab w:val="left" w:pos="5252"/>
          <w:tab w:val="left" w:pos="5394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FA7D03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 xml:space="preserve">4. ТРЕБОВАНИЯ К ПРЕДСТАВЛЯЕМОЙ </w:t>
      </w:r>
      <w:r w:rsidRPr="00437144">
        <w:rPr>
          <w:rFonts w:ascii="Times New Roman" w:hAnsi="Times New Roman" w:cs="Times New Roman"/>
          <w:caps/>
          <w:sz w:val="28"/>
          <w:szCs w:val="28"/>
        </w:rPr>
        <w:t>исследовательской</w:t>
      </w:r>
      <w:r w:rsidRPr="00437144">
        <w:rPr>
          <w:rFonts w:ascii="Times New Roman" w:hAnsi="Times New Roman" w:cs="Times New Roman"/>
          <w:sz w:val="28"/>
          <w:szCs w:val="28"/>
        </w:rPr>
        <w:t xml:space="preserve"> РАБОТЕ</w:t>
      </w:r>
    </w:p>
    <w:p w:rsidR="00FA7D03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>4.1. Работы учащихся 3-4 классов должны обязательно содержать:</w:t>
      </w:r>
    </w:p>
    <w:p w:rsidR="00FA7D03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>- обзор  прочитанной литературы;</w:t>
      </w:r>
    </w:p>
    <w:p w:rsidR="00FA7D03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>- выводы.</w:t>
      </w:r>
    </w:p>
    <w:p w:rsidR="00FA7D03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>4.2. Работы учащихся 6-7 классов должны быть выполнены самостоятельно и содержать:</w:t>
      </w:r>
    </w:p>
    <w:p w:rsidR="00FA7D03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lastRenderedPageBreak/>
        <w:t>- краткую постановку цели исследования;</w:t>
      </w:r>
    </w:p>
    <w:p w:rsidR="00FA7D03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>- выводы;</w:t>
      </w:r>
    </w:p>
    <w:p w:rsidR="00FA7D03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>- список использованной  литературы.</w:t>
      </w:r>
    </w:p>
    <w:p w:rsidR="00FA7D03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>4.3.Работы учащихся 8-9 классов должны являться результатом самостоятельных исследований автор</w:t>
      </w:r>
      <w:proofErr w:type="gramStart"/>
      <w:r w:rsidRPr="0043714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437144">
        <w:rPr>
          <w:rFonts w:ascii="Times New Roman" w:hAnsi="Times New Roman" w:cs="Times New Roman"/>
          <w:sz w:val="28"/>
          <w:szCs w:val="28"/>
        </w:rPr>
        <w:t>ов) и содержать:</w:t>
      </w:r>
    </w:p>
    <w:p w:rsidR="00FA7D03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>- краткую постановку цели и задач исследования;</w:t>
      </w:r>
    </w:p>
    <w:p w:rsidR="00FA7D03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>- описание результатов;</w:t>
      </w:r>
    </w:p>
    <w:p w:rsidR="00FA7D03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>- выводы;</w:t>
      </w:r>
    </w:p>
    <w:p w:rsidR="00FA7D03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>- список использованной  литературы.</w:t>
      </w:r>
    </w:p>
    <w:p w:rsidR="00FA7D03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>4.4.Работы учащихся 10-11 классов должны являться результатом самостоятельных исследований автор</w:t>
      </w:r>
      <w:proofErr w:type="gramStart"/>
      <w:r w:rsidRPr="0043714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437144">
        <w:rPr>
          <w:rFonts w:ascii="Times New Roman" w:hAnsi="Times New Roman" w:cs="Times New Roman"/>
          <w:sz w:val="28"/>
          <w:szCs w:val="28"/>
        </w:rPr>
        <w:t>ов) и содержать:</w:t>
      </w:r>
    </w:p>
    <w:p w:rsidR="00FA7D03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>- краткую постановку цели и задач исследования;</w:t>
      </w:r>
    </w:p>
    <w:p w:rsidR="00FA7D03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>- анализ литературы;</w:t>
      </w:r>
    </w:p>
    <w:p w:rsidR="00FA7D03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>- краткое описание методов исследования;</w:t>
      </w:r>
    </w:p>
    <w:p w:rsidR="00FA7D03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>- анализ результатов;</w:t>
      </w:r>
    </w:p>
    <w:p w:rsidR="00FA7D03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>- выводы;</w:t>
      </w:r>
    </w:p>
    <w:p w:rsidR="00FA7D03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>- список использованной  литературы.</w:t>
      </w:r>
    </w:p>
    <w:p w:rsidR="003C526B" w:rsidRPr="00437144" w:rsidRDefault="00FA7D03" w:rsidP="00437144">
      <w:pPr>
        <w:pStyle w:val="aa"/>
        <w:spacing w:after="0" w:line="21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37144">
        <w:rPr>
          <w:rFonts w:ascii="Times New Roman" w:hAnsi="Times New Roman"/>
          <w:sz w:val="28"/>
          <w:szCs w:val="28"/>
        </w:rPr>
        <w:t>4.5.</w:t>
      </w:r>
      <w:r w:rsidR="003C526B" w:rsidRPr="00437144">
        <w:rPr>
          <w:rFonts w:ascii="Times New Roman" w:hAnsi="Times New Roman"/>
          <w:sz w:val="28"/>
          <w:szCs w:val="28"/>
        </w:rPr>
        <w:t xml:space="preserve"> Для набора текста, формул и таблиц необходимо использовать редактор </w:t>
      </w:r>
      <w:r w:rsidR="003C526B" w:rsidRPr="00437144">
        <w:rPr>
          <w:rFonts w:ascii="Times New Roman" w:hAnsi="Times New Roman"/>
          <w:sz w:val="28"/>
          <w:szCs w:val="28"/>
          <w:lang w:val="en-US"/>
        </w:rPr>
        <w:t>Microsoft</w:t>
      </w:r>
      <w:r w:rsidR="003C526B" w:rsidRPr="00437144">
        <w:rPr>
          <w:rFonts w:ascii="Times New Roman" w:hAnsi="Times New Roman"/>
          <w:sz w:val="28"/>
          <w:szCs w:val="28"/>
        </w:rPr>
        <w:t xml:space="preserve"> </w:t>
      </w:r>
      <w:r w:rsidR="003C526B" w:rsidRPr="00437144">
        <w:rPr>
          <w:rFonts w:ascii="Times New Roman" w:hAnsi="Times New Roman"/>
          <w:sz w:val="28"/>
          <w:szCs w:val="28"/>
          <w:lang w:val="en-US"/>
        </w:rPr>
        <w:t>Word</w:t>
      </w:r>
      <w:r w:rsidR="003C526B" w:rsidRPr="00437144">
        <w:rPr>
          <w:rFonts w:ascii="Times New Roman" w:hAnsi="Times New Roman"/>
          <w:sz w:val="28"/>
          <w:szCs w:val="28"/>
        </w:rPr>
        <w:t xml:space="preserve"> для </w:t>
      </w:r>
      <w:r w:rsidR="003C526B" w:rsidRPr="00437144">
        <w:rPr>
          <w:rFonts w:ascii="Times New Roman" w:hAnsi="Times New Roman"/>
          <w:sz w:val="28"/>
          <w:szCs w:val="28"/>
          <w:lang w:val="en-US"/>
        </w:rPr>
        <w:t>Windows</w:t>
      </w:r>
      <w:r w:rsidR="003C526B" w:rsidRPr="00437144">
        <w:rPr>
          <w:rFonts w:ascii="Times New Roman" w:hAnsi="Times New Roman"/>
          <w:sz w:val="28"/>
          <w:szCs w:val="28"/>
        </w:rPr>
        <w:t xml:space="preserve">. Перед набором текста настройте указанные ниже параметры текстового редактора: ориентация листа – книжная, поля по 2 см, шрифт </w:t>
      </w:r>
      <w:r w:rsidR="003C526B" w:rsidRPr="00437144">
        <w:rPr>
          <w:rFonts w:ascii="Times New Roman" w:hAnsi="Times New Roman"/>
          <w:sz w:val="28"/>
          <w:szCs w:val="28"/>
          <w:lang w:val="en-US"/>
        </w:rPr>
        <w:t>Times</w:t>
      </w:r>
      <w:r w:rsidR="003C526B" w:rsidRPr="00437144">
        <w:rPr>
          <w:rFonts w:ascii="Times New Roman" w:hAnsi="Times New Roman"/>
          <w:sz w:val="28"/>
          <w:szCs w:val="28"/>
        </w:rPr>
        <w:t xml:space="preserve"> </w:t>
      </w:r>
      <w:r w:rsidR="003C526B" w:rsidRPr="00437144">
        <w:rPr>
          <w:rFonts w:ascii="Times New Roman" w:hAnsi="Times New Roman"/>
          <w:sz w:val="28"/>
          <w:szCs w:val="28"/>
          <w:lang w:val="en-US"/>
        </w:rPr>
        <w:t>New</w:t>
      </w:r>
      <w:r w:rsidR="003C526B" w:rsidRPr="00437144">
        <w:rPr>
          <w:rFonts w:ascii="Times New Roman" w:hAnsi="Times New Roman"/>
          <w:sz w:val="28"/>
          <w:szCs w:val="28"/>
        </w:rPr>
        <w:t xml:space="preserve"> </w:t>
      </w:r>
      <w:r w:rsidR="003C526B" w:rsidRPr="00437144">
        <w:rPr>
          <w:rFonts w:ascii="Times New Roman" w:hAnsi="Times New Roman"/>
          <w:sz w:val="28"/>
          <w:szCs w:val="28"/>
          <w:lang w:val="en-US"/>
        </w:rPr>
        <w:t>Roman</w:t>
      </w:r>
      <w:r w:rsidR="003C526B" w:rsidRPr="00437144">
        <w:rPr>
          <w:rFonts w:ascii="Times New Roman" w:hAnsi="Times New Roman"/>
          <w:sz w:val="28"/>
          <w:szCs w:val="28"/>
        </w:rPr>
        <w:t xml:space="preserve">, размер шрифта </w:t>
      </w:r>
      <w:r w:rsidR="003C526B" w:rsidRPr="00437144">
        <w:rPr>
          <w:rFonts w:ascii="Times New Roman" w:hAnsi="Times New Roman"/>
          <w:b/>
          <w:sz w:val="28"/>
          <w:szCs w:val="28"/>
        </w:rPr>
        <w:t xml:space="preserve">для всей статьи, кроме таблиц, </w:t>
      </w:r>
      <w:r w:rsidR="003C526B" w:rsidRPr="00437144">
        <w:rPr>
          <w:rFonts w:ascii="Times New Roman" w:hAnsi="Times New Roman"/>
          <w:sz w:val="28"/>
          <w:szCs w:val="28"/>
        </w:rPr>
        <w:t xml:space="preserve">– 14 </w:t>
      </w:r>
      <w:proofErr w:type="gramStart"/>
      <w:r w:rsidR="003C526B" w:rsidRPr="00437144">
        <w:rPr>
          <w:rFonts w:ascii="Times New Roman" w:hAnsi="Times New Roman"/>
          <w:sz w:val="28"/>
          <w:szCs w:val="28"/>
        </w:rPr>
        <w:t>пт</w:t>
      </w:r>
      <w:proofErr w:type="gramEnd"/>
      <w:r w:rsidR="003C526B" w:rsidRPr="00437144">
        <w:rPr>
          <w:rFonts w:ascii="Times New Roman" w:hAnsi="Times New Roman"/>
          <w:sz w:val="28"/>
          <w:szCs w:val="28"/>
        </w:rPr>
        <w:t xml:space="preserve">, межстрочный интервал – одинарный, выравнивание по ширине, абзацный отступ 1 см. Автоматические переносы </w:t>
      </w:r>
      <w:r w:rsidR="003C526B" w:rsidRPr="00437144">
        <w:rPr>
          <w:rFonts w:ascii="Times New Roman" w:hAnsi="Times New Roman"/>
          <w:b/>
          <w:sz w:val="28"/>
          <w:szCs w:val="28"/>
        </w:rPr>
        <w:t>не ставить</w:t>
      </w:r>
      <w:r w:rsidR="003C526B" w:rsidRPr="00437144">
        <w:rPr>
          <w:rFonts w:ascii="Times New Roman" w:hAnsi="Times New Roman"/>
          <w:sz w:val="28"/>
          <w:szCs w:val="28"/>
        </w:rPr>
        <w:t>.</w:t>
      </w:r>
    </w:p>
    <w:p w:rsidR="003C526B" w:rsidRPr="00437144" w:rsidRDefault="003C526B" w:rsidP="00437144">
      <w:pPr>
        <w:pStyle w:val="aa"/>
        <w:spacing w:after="0" w:line="21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37144">
        <w:rPr>
          <w:rFonts w:ascii="Times New Roman" w:hAnsi="Times New Roman"/>
          <w:sz w:val="28"/>
          <w:szCs w:val="28"/>
        </w:rPr>
        <w:t xml:space="preserve">Таблицы и схемы должны представлять собой обобщенные материалы исследований. Рисунки должны быть четкими и легко воспроизводимыми. Размер рисунков в формате </w:t>
      </w:r>
      <w:r w:rsidRPr="00437144">
        <w:rPr>
          <w:rFonts w:ascii="Times New Roman" w:hAnsi="Times New Roman"/>
          <w:b/>
          <w:sz w:val="28"/>
          <w:szCs w:val="28"/>
          <w:lang w:val="en-US"/>
        </w:rPr>
        <w:t>jpg</w:t>
      </w:r>
      <w:r w:rsidRPr="00437144">
        <w:rPr>
          <w:rFonts w:ascii="Times New Roman" w:hAnsi="Times New Roman"/>
          <w:sz w:val="28"/>
          <w:szCs w:val="28"/>
        </w:rPr>
        <w:t xml:space="preserve"> должен быть не менее 60х60 мм и не более 110х170 мм. Названия и номера рисунков должны быть указаны </w:t>
      </w:r>
      <w:r w:rsidRPr="00437144">
        <w:rPr>
          <w:rFonts w:ascii="Times New Roman" w:hAnsi="Times New Roman"/>
          <w:b/>
          <w:sz w:val="28"/>
          <w:szCs w:val="28"/>
        </w:rPr>
        <w:t>под рисунками</w:t>
      </w:r>
      <w:r w:rsidRPr="00437144">
        <w:rPr>
          <w:rFonts w:ascii="Times New Roman" w:hAnsi="Times New Roman"/>
          <w:sz w:val="28"/>
          <w:szCs w:val="28"/>
        </w:rPr>
        <w:t xml:space="preserve">, названия и номера таблиц – </w:t>
      </w:r>
      <w:r w:rsidRPr="00437144">
        <w:rPr>
          <w:rFonts w:ascii="Times New Roman" w:hAnsi="Times New Roman"/>
          <w:b/>
          <w:sz w:val="28"/>
          <w:szCs w:val="28"/>
        </w:rPr>
        <w:t xml:space="preserve">над таблицами. </w:t>
      </w:r>
      <w:r w:rsidRPr="00437144">
        <w:rPr>
          <w:rFonts w:ascii="Times New Roman" w:hAnsi="Times New Roman"/>
          <w:sz w:val="28"/>
          <w:szCs w:val="28"/>
        </w:rPr>
        <w:t xml:space="preserve">Размер шрифта в таблицах и на рисунках – 12 пт. Таблицы, схемы, рисунки  и формулы не должны выходить за пределы указанных полей. В одной статье – </w:t>
      </w:r>
      <w:r w:rsidRPr="00437144">
        <w:rPr>
          <w:rFonts w:ascii="Times New Roman" w:hAnsi="Times New Roman"/>
          <w:b/>
          <w:sz w:val="28"/>
          <w:szCs w:val="28"/>
        </w:rPr>
        <w:t>не более 2 объектов</w:t>
      </w:r>
      <w:r w:rsidRPr="00437144">
        <w:rPr>
          <w:rFonts w:ascii="Times New Roman" w:hAnsi="Times New Roman"/>
          <w:sz w:val="28"/>
          <w:szCs w:val="28"/>
        </w:rPr>
        <w:t xml:space="preserve"> (рисунков, схем, таблиц).</w:t>
      </w:r>
    </w:p>
    <w:p w:rsidR="003C526B" w:rsidRPr="00437144" w:rsidRDefault="003C526B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144">
        <w:rPr>
          <w:rFonts w:ascii="Times New Roman" w:hAnsi="Times New Roman" w:cs="Times New Roman"/>
          <w:b/>
          <w:noProof/>
          <w:sz w:val="28"/>
          <w:szCs w:val="28"/>
        </w:rPr>
        <w:t>Список литературы обязателен.</w:t>
      </w:r>
    </w:p>
    <w:p w:rsidR="003C526B" w:rsidRPr="00437144" w:rsidRDefault="003C526B" w:rsidP="00437144">
      <w:pPr>
        <w:pStyle w:val="aa"/>
        <w:spacing w:after="0" w:line="21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37144">
        <w:rPr>
          <w:rFonts w:ascii="Times New Roman" w:hAnsi="Times New Roman"/>
          <w:sz w:val="28"/>
          <w:szCs w:val="28"/>
        </w:rPr>
        <w:t xml:space="preserve">Ссылки на цитируемую литературу даются цифрами, заключенными в квадратные скобки, например, [1]. В случае необходимости указания страницы ее номер приводится после номера ссылки через запятую: [1, 334]. </w:t>
      </w:r>
      <w:r w:rsidR="00437144" w:rsidRPr="00437144">
        <w:rPr>
          <w:rFonts w:ascii="Times New Roman" w:hAnsi="Times New Roman"/>
          <w:sz w:val="28"/>
          <w:szCs w:val="28"/>
        </w:rPr>
        <w:t xml:space="preserve">Использование автоматических постраничных ссылок </w:t>
      </w:r>
      <w:r w:rsidR="00437144" w:rsidRPr="00437144">
        <w:rPr>
          <w:rFonts w:ascii="Times New Roman" w:hAnsi="Times New Roman"/>
          <w:b/>
          <w:sz w:val="28"/>
          <w:szCs w:val="28"/>
        </w:rPr>
        <w:t>не допускается</w:t>
      </w:r>
      <w:r w:rsidR="00437144" w:rsidRPr="00437144">
        <w:rPr>
          <w:rFonts w:ascii="Times New Roman" w:hAnsi="Times New Roman"/>
          <w:sz w:val="28"/>
          <w:szCs w:val="28"/>
        </w:rPr>
        <w:t xml:space="preserve">. </w:t>
      </w:r>
    </w:p>
    <w:p w:rsidR="003C526B" w:rsidRPr="00437144" w:rsidRDefault="003C526B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 xml:space="preserve">Список литературы и </w:t>
      </w:r>
      <w:r w:rsidRPr="00437144">
        <w:rPr>
          <w:rFonts w:ascii="Times New Roman" w:hAnsi="Times New Roman" w:cs="Times New Roman"/>
          <w:color w:val="000000"/>
          <w:sz w:val="28"/>
          <w:szCs w:val="28"/>
        </w:rPr>
        <w:t xml:space="preserve">Internet-источников </w:t>
      </w:r>
      <w:r w:rsidRPr="00437144">
        <w:rPr>
          <w:rFonts w:ascii="Times New Roman" w:hAnsi="Times New Roman" w:cs="Times New Roman"/>
          <w:sz w:val="28"/>
          <w:szCs w:val="28"/>
        </w:rPr>
        <w:t xml:space="preserve">оформляется в алфавитном порядке в соответствии с ГОСТ </w:t>
      </w:r>
      <w:hyperlink r:id="rId5" w:history="1">
        <w:r w:rsidRPr="00437144">
          <w:rPr>
            <w:rStyle w:val="a9"/>
            <w:rFonts w:ascii="Times New Roman" w:hAnsi="Times New Roman" w:cs="Times New Roman"/>
            <w:sz w:val="28"/>
            <w:szCs w:val="28"/>
          </w:rPr>
          <w:t xml:space="preserve"> 7.0.5 – 2008</w:t>
        </w:r>
      </w:hyperlink>
      <w:r w:rsidRPr="00437144">
        <w:rPr>
          <w:rStyle w:val="apple-style-span"/>
          <w:rFonts w:ascii="Times New Roman" w:hAnsi="Times New Roman" w:cs="Times New Roman"/>
          <w:sz w:val="28"/>
          <w:szCs w:val="28"/>
        </w:rPr>
        <w:t>.</w:t>
      </w:r>
    </w:p>
    <w:p w:rsidR="003C526B" w:rsidRPr="00437144" w:rsidRDefault="003C526B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 xml:space="preserve">Литературный источник в списке литературы указывается один раз, ему присваивается уникальный номер, который используется по всему тексту публикации. </w:t>
      </w:r>
    </w:p>
    <w:p w:rsidR="003C526B" w:rsidRPr="00437144" w:rsidRDefault="003C526B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>Использование фразы «там же» не допускается.</w:t>
      </w:r>
    </w:p>
    <w:p w:rsidR="003C526B" w:rsidRPr="00437144" w:rsidRDefault="003C526B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37144">
        <w:rPr>
          <w:rFonts w:ascii="Times New Roman" w:hAnsi="Times New Roman" w:cs="Times New Roman"/>
          <w:i/>
          <w:sz w:val="28"/>
          <w:szCs w:val="28"/>
          <w:u w:val="single"/>
        </w:rPr>
        <w:t>Книги</w:t>
      </w:r>
    </w:p>
    <w:p w:rsidR="003C526B" w:rsidRPr="00437144" w:rsidRDefault="003C526B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>Фамилии и инициалы всех авторов. Название книги. – Город</w:t>
      </w:r>
      <w:proofErr w:type="gramStart"/>
      <w:r w:rsidRPr="00437144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437144">
        <w:rPr>
          <w:rFonts w:ascii="Times New Roman" w:hAnsi="Times New Roman" w:cs="Times New Roman"/>
          <w:sz w:val="28"/>
          <w:szCs w:val="28"/>
        </w:rPr>
        <w:t>Издательство, Год. – Количество страниц.</w:t>
      </w:r>
    </w:p>
    <w:p w:rsidR="003C526B" w:rsidRPr="00437144" w:rsidRDefault="003C526B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37144">
        <w:rPr>
          <w:rFonts w:ascii="Times New Roman" w:hAnsi="Times New Roman" w:cs="Times New Roman"/>
          <w:i/>
          <w:sz w:val="28"/>
          <w:szCs w:val="28"/>
          <w:u w:val="single"/>
        </w:rPr>
        <w:t>Статьи из сборников</w:t>
      </w:r>
    </w:p>
    <w:p w:rsidR="003C526B" w:rsidRPr="00437144" w:rsidRDefault="003C526B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>Фамилии и инициалы всех авторов. Название статьи. // Название сборника. – Город</w:t>
      </w:r>
      <w:proofErr w:type="gramStart"/>
      <w:r w:rsidRPr="00437144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437144">
        <w:rPr>
          <w:rFonts w:ascii="Times New Roman" w:hAnsi="Times New Roman" w:cs="Times New Roman"/>
          <w:sz w:val="28"/>
          <w:szCs w:val="28"/>
        </w:rPr>
        <w:t>Издательство, Год. – Количество страниц или первая и последняя страницы.</w:t>
      </w:r>
    </w:p>
    <w:p w:rsidR="003C526B" w:rsidRPr="00437144" w:rsidRDefault="003C526B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37144">
        <w:rPr>
          <w:rFonts w:ascii="Times New Roman" w:hAnsi="Times New Roman" w:cs="Times New Roman"/>
          <w:i/>
          <w:sz w:val="28"/>
          <w:szCs w:val="28"/>
          <w:u w:val="single"/>
        </w:rPr>
        <w:t>Статьи из журналов</w:t>
      </w:r>
    </w:p>
    <w:p w:rsidR="003C526B" w:rsidRPr="00437144" w:rsidRDefault="003C526B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lastRenderedPageBreak/>
        <w:t>Фамилии и инициалы всех авторов. Название статьи. // Название журнала. – Год. – Номер. – Первая и последняя страницы.</w:t>
      </w:r>
    </w:p>
    <w:p w:rsidR="003C526B" w:rsidRPr="00437144" w:rsidRDefault="003C526B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37144">
        <w:rPr>
          <w:rFonts w:ascii="Times New Roman" w:hAnsi="Times New Roman" w:cs="Times New Roman"/>
          <w:i/>
          <w:sz w:val="28"/>
          <w:szCs w:val="28"/>
          <w:u w:val="single"/>
        </w:rPr>
        <w:t>Статьи из газет</w:t>
      </w:r>
    </w:p>
    <w:p w:rsidR="003C526B" w:rsidRPr="00437144" w:rsidRDefault="003C526B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>Фамилии и инициалы всех авторов. Название статьи. // Название газеты. – Год. – Дата.</w:t>
      </w:r>
    </w:p>
    <w:p w:rsidR="003C526B" w:rsidRPr="00437144" w:rsidRDefault="003C526B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43714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Internet-источник</w:t>
      </w:r>
    </w:p>
    <w:p w:rsidR="003C526B" w:rsidRPr="00437144" w:rsidRDefault="003C526B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144">
        <w:rPr>
          <w:rFonts w:ascii="Times New Roman" w:hAnsi="Times New Roman" w:cs="Times New Roman"/>
          <w:color w:val="000000"/>
          <w:sz w:val="28"/>
          <w:szCs w:val="28"/>
        </w:rPr>
        <w:t>Название источника [Электронный ресурс]. – Режим доступа:</w:t>
      </w:r>
      <w:r w:rsidRPr="00437144">
        <w:rPr>
          <w:rFonts w:ascii="Times New Roman" w:hAnsi="Times New Roman" w:cs="Times New Roman"/>
          <w:bCs/>
          <w:sz w:val="28"/>
          <w:szCs w:val="28"/>
        </w:rPr>
        <w:t xml:space="preserve"> http://nsk.adme.ru/news/2006/07/03/.</w:t>
      </w:r>
    </w:p>
    <w:p w:rsidR="00A20175" w:rsidRPr="00437144" w:rsidRDefault="00A20175" w:rsidP="00437144">
      <w:pPr>
        <w:spacing w:after="0" w:line="216" w:lineRule="auto"/>
        <w:ind w:firstLine="567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0402"/>
      </w:tblGrid>
      <w:tr w:rsidR="00FA7D03" w:rsidRPr="00437144">
        <w:trPr>
          <w:trHeight w:val="322"/>
        </w:trPr>
        <w:tc>
          <w:tcPr>
            <w:tcW w:w="10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3" w:rsidRPr="00437144" w:rsidRDefault="00FA7D03" w:rsidP="00437144">
            <w:pPr>
              <w:snapToGrid w:val="0"/>
              <w:spacing w:after="0" w:line="21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144">
              <w:rPr>
                <w:rFonts w:ascii="Times New Roman" w:hAnsi="Times New Roman" w:cs="Times New Roman"/>
                <w:sz w:val="24"/>
                <w:szCs w:val="24"/>
              </w:rPr>
              <w:t>Образец оформления текста статьи</w:t>
            </w:r>
          </w:p>
          <w:p w:rsidR="00FA7D03" w:rsidRPr="00437144" w:rsidRDefault="00FA7D03" w:rsidP="00437144">
            <w:pPr>
              <w:spacing w:after="0" w:line="216" w:lineRule="auto"/>
              <w:ind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A7D03" w:rsidRPr="00437144" w:rsidRDefault="00FA7D03" w:rsidP="00437144">
            <w:pPr>
              <w:spacing w:after="0" w:line="216" w:lineRule="auto"/>
              <w:ind w:firstLine="567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3714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Прошлое И настоящее имени существительного</w:t>
            </w:r>
          </w:p>
          <w:p w:rsidR="00FA7D03" w:rsidRPr="00437144" w:rsidRDefault="00FA7D03" w:rsidP="00437144">
            <w:pPr>
              <w:spacing w:after="0" w:line="216" w:lineRule="auto"/>
              <w:ind w:firstLine="567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71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Быстрякова Мария</w:t>
            </w:r>
          </w:p>
          <w:p w:rsidR="00FA7D03" w:rsidRPr="00437144" w:rsidRDefault="00FA7D03" w:rsidP="00437144">
            <w:pPr>
              <w:spacing w:after="0" w:line="216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7144">
              <w:rPr>
                <w:rFonts w:ascii="Times New Roman" w:hAnsi="Times New Roman" w:cs="Times New Roman"/>
                <w:sz w:val="24"/>
                <w:szCs w:val="24"/>
              </w:rPr>
              <w:t>МОУ «СОШ №9» г. Чебоксары, 5 класс</w:t>
            </w:r>
          </w:p>
          <w:p w:rsidR="00FA7D03" w:rsidRPr="00437144" w:rsidRDefault="00FA7D03" w:rsidP="00437144">
            <w:pPr>
              <w:spacing w:after="0" w:line="216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7144">
              <w:rPr>
                <w:rFonts w:ascii="Times New Roman" w:hAnsi="Times New Roman" w:cs="Times New Roman"/>
                <w:sz w:val="24"/>
                <w:szCs w:val="24"/>
              </w:rPr>
              <w:t>Руководитель Созонова А.К.</w:t>
            </w:r>
          </w:p>
          <w:p w:rsidR="00FA7D03" w:rsidRPr="00437144" w:rsidRDefault="00FA7D03" w:rsidP="00437144">
            <w:pPr>
              <w:spacing w:after="0" w:line="21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144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437144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437144">
              <w:rPr>
                <w:rFonts w:ascii="Times New Roman" w:hAnsi="Times New Roman" w:cs="Times New Roman"/>
                <w:sz w:val="24"/>
                <w:szCs w:val="24"/>
              </w:rPr>
              <w:t>атьи.</w:t>
            </w:r>
          </w:p>
          <w:p w:rsidR="00FA7D03" w:rsidRPr="00437144" w:rsidRDefault="00FA7D03" w:rsidP="00437144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7D03" w:rsidRPr="00437144" w:rsidRDefault="00FA7D03" w:rsidP="00437144">
      <w:pPr>
        <w:spacing w:after="0" w:line="21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A7D03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>5. ПАКЕТ МАТЕРИАЛОВ ДЛЯ УЧАСТИЯ В ИНТЕЛЛЕКТУАЛЬНОЙ АССАМБЛЕЕ</w:t>
      </w:r>
    </w:p>
    <w:p w:rsidR="00FA7D03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>5.Для участия в Международной Интеллектуальной Ассамблее в адрес оргкомитета направляется пакет материалов, который должен содержать следующее:</w:t>
      </w:r>
    </w:p>
    <w:p w:rsidR="00FA7D03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>- заявку (Приложение</w:t>
      </w:r>
      <w:r w:rsidR="00437144" w:rsidRPr="00437144">
        <w:rPr>
          <w:rFonts w:ascii="Times New Roman" w:hAnsi="Times New Roman" w:cs="Times New Roman"/>
          <w:sz w:val="28"/>
          <w:szCs w:val="28"/>
        </w:rPr>
        <w:t>)</w:t>
      </w:r>
      <w:r w:rsidRPr="00437144">
        <w:rPr>
          <w:rFonts w:ascii="Times New Roman" w:hAnsi="Times New Roman" w:cs="Times New Roman"/>
          <w:sz w:val="28"/>
          <w:szCs w:val="28"/>
        </w:rPr>
        <w:t>;</w:t>
      </w:r>
    </w:p>
    <w:p w:rsidR="00FA7D03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>- работу, оформленную в соответствии с требованиями настоящего Положения.</w:t>
      </w:r>
    </w:p>
    <w:p w:rsidR="00FA7D03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>Каждый документ следует оформить в отдельном файле.</w:t>
      </w:r>
    </w:p>
    <w:p w:rsidR="00FA7D03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 xml:space="preserve">5.2. Весь пакет материалов может быть направлен в адрес оргкомитета </w:t>
      </w:r>
      <w:r w:rsidRPr="00437144">
        <w:rPr>
          <w:rFonts w:ascii="Times New Roman" w:hAnsi="Times New Roman" w:cs="Times New Roman"/>
          <w:b/>
          <w:sz w:val="28"/>
          <w:szCs w:val="28"/>
        </w:rPr>
        <w:t xml:space="preserve">только в электронном виде </w:t>
      </w:r>
      <w:r w:rsidRPr="00437144">
        <w:rPr>
          <w:rFonts w:ascii="Times New Roman" w:hAnsi="Times New Roman" w:cs="Times New Roman"/>
          <w:sz w:val="28"/>
          <w:szCs w:val="28"/>
        </w:rPr>
        <w:t xml:space="preserve">(по электронной почте). </w:t>
      </w:r>
    </w:p>
    <w:p w:rsidR="00FA7D03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 xml:space="preserve">5.2.1.Тема письма: Ассамблея,  в тексте укажите: </w:t>
      </w:r>
      <w:r w:rsidRPr="00437144">
        <w:rPr>
          <w:rFonts w:ascii="Times New Roman" w:hAnsi="Times New Roman" w:cs="Times New Roman"/>
          <w:i/>
          <w:sz w:val="28"/>
          <w:szCs w:val="28"/>
        </w:rPr>
        <w:t>работа (Ф.И. участник</w:t>
      </w:r>
      <w:proofErr w:type="gramStart"/>
      <w:r w:rsidRPr="00437144">
        <w:rPr>
          <w:rFonts w:ascii="Times New Roman" w:hAnsi="Times New Roman" w:cs="Times New Roman"/>
          <w:i/>
          <w:sz w:val="28"/>
          <w:szCs w:val="28"/>
        </w:rPr>
        <w:t>а(</w:t>
      </w:r>
      <w:proofErr w:type="gramEnd"/>
      <w:r w:rsidRPr="00437144">
        <w:rPr>
          <w:rFonts w:ascii="Times New Roman" w:hAnsi="Times New Roman" w:cs="Times New Roman"/>
          <w:i/>
          <w:sz w:val="28"/>
          <w:szCs w:val="28"/>
        </w:rPr>
        <w:t xml:space="preserve">ов)) название:………………….. для участия в Международной Интеллектуальной ассамблее школьников. </w:t>
      </w:r>
      <w:r w:rsidRPr="00437144">
        <w:rPr>
          <w:rFonts w:ascii="Times New Roman" w:hAnsi="Times New Roman" w:cs="Times New Roman"/>
          <w:sz w:val="28"/>
          <w:szCs w:val="28"/>
        </w:rPr>
        <w:t>Все документы (п.5.1.) оформите прикрепленными файлами.</w:t>
      </w:r>
    </w:p>
    <w:p w:rsidR="00FA7D03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FA7D03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>6. КОНТРОЛЬНЫЕ СРОКИ</w:t>
      </w:r>
    </w:p>
    <w:p w:rsidR="00FA7D03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>6.1. Представление материалов участниками Интеллектуальной ассамблеи</w:t>
      </w:r>
    </w:p>
    <w:p w:rsidR="00FA7D03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144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C07EBB">
        <w:rPr>
          <w:rFonts w:ascii="Times New Roman" w:hAnsi="Times New Roman" w:cs="Times New Roman"/>
          <w:b/>
          <w:sz w:val="28"/>
          <w:szCs w:val="28"/>
        </w:rPr>
        <w:t>15</w:t>
      </w:r>
      <w:r w:rsidRPr="004371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EBB">
        <w:rPr>
          <w:rFonts w:ascii="Times New Roman" w:hAnsi="Times New Roman" w:cs="Times New Roman"/>
          <w:b/>
          <w:sz w:val="28"/>
          <w:szCs w:val="28"/>
        </w:rPr>
        <w:t>ноября</w:t>
      </w:r>
      <w:r w:rsidRPr="00437144">
        <w:rPr>
          <w:rFonts w:ascii="Times New Roman" w:hAnsi="Times New Roman" w:cs="Times New Roman"/>
          <w:b/>
          <w:sz w:val="28"/>
          <w:szCs w:val="28"/>
        </w:rPr>
        <w:t xml:space="preserve"> 2010 г.</w:t>
      </w:r>
    </w:p>
    <w:p w:rsidR="00FA7D03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>6.2. Рассылка Итоговых материалов участникам Интеллектуальной ассамблеи</w:t>
      </w:r>
    </w:p>
    <w:p w:rsidR="00FA7D03" w:rsidRPr="00437144" w:rsidRDefault="00737A1F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144">
        <w:rPr>
          <w:rFonts w:ascii="Times New Roman" w:hAnsi="Times New Roman" w:cs="Times New Roman"/>
          <w:b/>
          <w:sz w:val="28"/>
          <w:szCs w:val="28"/>
        </w:rPr>
        <w:t>10 – 31</w:t>
      </w:r>
      <w:r w:rsidR="00FA7D03" w:rsidRPr="004371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7144">
        <w:rPr>
          <w:rFonts w:ascii="Times New Roman" w:hAnsi="Times New Roman" w:cs="Times New Roman"/>
          <w:b/>
          <w:sz w:val="28"/>
          <w:szCs w:val="28"/>
        </w:rPr>
        <w:t>января</w:t>
      </w:r>
      <w:r w:rsidR="00FA7D03" w:rsidRPr="00437144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Pr="00437144">
        <w:rPr>
          <w:rFonts w:ascii="Times New Roman" w:hAnsi="Times New Roman" w:cs="Times New Roman"/>
          <w:b/>
          <w:sz w:val="28"/>
          <w:szCs w:val="28"/>
        </w:rPr>
        <w:t>1</w:t>
      </w:r>
      <w:r w:rsidR="00FA7D03" w:rsidRPr="0043714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A7D03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FA7D03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 xml:space="preserve">7. </w:t>
      </w:r>
      <w:r w:rsidRPr="00437144">
        <w:rPr>
          <w:rFonts w:ascii="Times New Roman" w:hAnsi="Times New Roman" w:cs="Times New Roman"/>
          <w:caps/>
          <w:sz w:val="28"/>
          <w:szCs w:val="28"/>
        </w:rPr>
        <w:t>Стоимость участия в Ассамблее</w:t>
      </w:r>
    </w:p>
    <w:p w:rsidR="00FA7D03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 xml:space="preserve">7.1. Стоимость участия в Ассамблее складывается из </w:t>
      </w:r>
      <w:r w:rsidRPr="00437144">
        <w:rPr>
          <w:rFonts w:ascii="Times New Roman" w:hAnsi="Times New Roman" w:cs="Times New Roman"/>
          <w:i/>
          <w:sz w:val="28"/>
          <w:szCs w:val="28"/>
        </w:rPr>
        <w:t>оргвзноса</w:t>
      </w:r>
      <w:r w:rsidRPr="00437144">
        <w:rPr>
          <w:rFonts w:ascii="Times New Roman" w:hAnsi="Times New Roman" w:cs="Times New Roman"/>
          <w:sz w:val="28"/>
          <w:szCs w:val="28"/>
        </w:rPr>
        <w:t xml:space="preserve"> и </w:t>
      </w:r>
      <w:r w:rsidRPr="00437144">
        <w:rPr>
          <w:rFonts w:ascii="Times New Roman" w:hAnsi="Times New Roman" w:cs="Times New Roman"/>
          <w:i/>
          <w:sz w:val="28"/>
          <w:szCs w:val="28"/>
        </w:rPr>
        <w:t xml:space="preserve">оплаты публикации </w:t>
      </w:r>
      <w:r w:rsidRPr="00437144">
        <w:rPr>
          <w:rFonts w:ascii="Times New Roman" w:hAnsi="Times New Roman" w:cs="Times New Roman"/>
          <w:sz w:val="28"/>
          <w:szCs w:val="28"/>
        </w:rPr>
        <w:t xml:space="preserve">работы. </w:t>
      </w:r>
      <w:r w:rsidR="00810083" w:rsidRPr="00437144">
        <w:rPr>
          <w:rFonts w:ascii="Times New Roman" w:hAnsi="Times New Roman" w:cs="Times New Roman"/>
          <w:i/>
          <w:sz w:val="28"/>
          <w:szCs w:val="28"/>
        </w:rPr>
        <w:t>Оргвзнос</w:t>
      </w:r>
      <w:r w:rsidR="00810083" w:rsidRPr="00437144">
        <w:rPr>
          <w:rFonts w:ascii="Times New Roman" w:hAnsi="Times New Roman" w:cs="Times New Roman"/>
          <w:sz w:val="28"/>
          <w:szCs w:val="28"/>
        </w:rPr>
        <w:t xml:space="preserve"> компенсирует расходы на обработку поступающих материалов, изготовление и оформление сертификатов участников и составляет </w:t>
      </w:r>
      <w:r w:rsidRPr="00437144">
        <w:rPr>
          <w:rFonts w:ascii="Times New Roman" w:hAnsi="Times New Roman" w:cs="Times New Roman"/>
          <w:sz w:val="28"/>
          <w:szCs w:val="28"/>
        </w:rPr>
        <w:t xml:space="preserve">170 рублей. Оргвзнос оплачивает каждый участник – автор представляемой работы. </w:t>
      </w:r>
      <w:r w:rsidRPr="00437144">
        <w:rPr>
          <w:rFonts w:ascii="Times New Roman" w:hAnsi="Times New Roman" w:cs="Times New Roman"/>
          <w:i/>
          <w:sz w:val="28"/>
          <w:szCs w:val="28"/>
        </w:rPr>
        <w:t>Оплата публикации</w:t>
      </w:r>
      <w:r w:rsidRPr="00437144">
        <w:rPr>
          <w:rFonts w:ascii="Times New Roman" w:hAnsi="Times New Roman" w:cs="Times New Roman"/>
          <w:sz w:val="28"/>
          <w:szCs w:val="28"/>
        </w:rPr>
        <w:t xml:space="preserve"> включает публикацию статьи в объеме не более 5-ти страниц. Стоимость публикации одной работы 450 рублей. Увеличение объема публикуемого материала возможно при оплате в размере 100 рублей  за каждую дополнительную страницу.</w:t>
      </w:r>
    </w:p>
    <w:p w:rsidR="00FA7D03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 xml:space="preserve">7.2. В оплату публикации статьи входит получение одного экземпляра сборника статей. Автор может приобрести дополнительно любое количество экземпляров сборника статей по цене 195 рублей. Автор получает оплаченные им </w:t>
      </w:r>
      <w:r w:rsidRPr="00437144">
        <w:rPr>
          <w:rFonts w:ascii="Times New Roman" w:hAnsi="Times New Roman" w:cs="Times New Roman"/>
          <w:sz w:val="28"/>
          <w:szCs w:val="28"/>
        </w:rPr>
        <w:lastRenderedPageBreak/>
        <w:t>экземпляры сборника в г</w:t>
      </w:r>
      <w:proofErr w:type="gramStart"/>
      <w:r w:rsidRPr="0043714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437144">
        <w:rPr>
          <w:rFonts w:ascii="Times New Roman" w:hAnsi="Times New Roman" w:cs="Times New Roman"/>
          <w:sz w:val="28"/>
          <w:szCs w:val="28"/>
        </w:rPr>
        <w:t xml:space="preserve">ебоксары или бандеролью по почте на указанный им адрес.   </w:t>
      </w:r>
    </w:p>
    <w:p w:rsidR="00437144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 xml:space="preserve">7.3.Почтовые расходы по отправке одной бандероли: по России – </w:t>
      </w:r>
      <w:r w:rsidR="00737A1F" w:rsidRPr="00437144">
        <w:rPr>
          <w:rFonts w:ascii="Times New Roman" w:hAnsi="Times New Roman" w:cs="Times New Roman"/>
          <w:b/>
          <w:sz w:val="28"/>
          <w:szCs w:val="28"/>
        </w:rPr>
        <w:t>90</w:t>
      </w:r>
      <w:r w:rsidRPr="00437144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Pr="00437144">
        <w:rPr>
          <w:rFonts w:ascii="Times New Roman" w:hAnsi="Times New Roman" w:cs="Times New Roman"/>
          <w:sz w:val="28"/>
          <w:szCs w:val="28"/>
        </w:rPr>
        <w:t>, страны зарубежья</w:t>
      </w:r>
      <w:r w:rsidR="00737A1F" w:rsidRPr="00437144">
        <w:rPr>
          <w:rFonts w:ascii="Times New Roman" w:hAnsi="Times New Roman" w:cs="Times New Roman"/>
          <w:sz w:val="28"/>
          <w:szCs w:val="28"/>
        </w:rPr>
        <w:t xml:space="preserve"> – </w:t>
      </w:r>
      <w:r w:rsidR="00737A1F" w:rsidRPr="00437144">
        <w:rPr>
          <w:rFonts w:ascii="Times New Roman" w:hAnsi="Times New Roman" w:cs="Times New Roman"/>
          <w:b/>
          <w:sz w:val="28"/>
          <w:szCs w:val="28"/>
        </w:rPr>
        <w:t>300 рублей</w:t>
      </w:r>
      <w:r w:rsidR="00437144" w:rsidRPr="00437144">
        <w:rPr>
          <w:rFonts w:ascii="Times New Roman" w:hAnsi="Times New Roman" w:cs="Times New Roman"/>
          <w:sz w:val="28"/>
          <w:szCs w:val="28"/>
        </w:rPr>
        <w:t xml:space="preserve">. </w:t>
      </w:r>
      <w:r w:rsidR="00437144" w:rsidRPr="00437144">
        <w:rPr>
          <w:rFonts w:ascii="Times New Roman" w:hAnsi="Times New Roman" w:cs="Times New Roman"/>
          <w:b/>
          <w:sz w:val="28"/>
          <w:szCs w:val="28"/>
        </w:rPr>
        <w:t>В одной бандероли – один экземпляр сборника.</w:t>
      </w:r>
      <w:r w:rsidR="00437144" w:rsidRPr="00437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144" w:rsidRPr="00437144" w:rsidRDefault="00437144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Срок доставки зависит от удаленности региона и составляет, как правило, 1-4 недели. Срок доставки может быть увеличен в случаях, предусмотренных правилами работы Почты России.</w:t>
      </w:r>
    </w:p>
    <w:p w:rsidR="00F17657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 xml:space="preserve">7.4. </w:t>
      </w:r>
      <w:r w:rsidRPr="00437144">
        <w:rPr>
          <w:rFonts w:ascii="Times New Roman" w:hAnsi="Times New Roman" w:cs="Times New Roman"/>
          <w:color w:val="000000"/>
          <w:sz w:val="28"/>
          <w:szCs w:val="28"/>
        </w:rPr>
        <w:t xml:space="preserve">После отправления материалов в адрес Оргкомитета Ассамблеи, в ответ автор получает письмо, в котором указана стоимость публикации и реквизиты для оплаты. </w:t>
      </w:r>
    </w:p>
    <w:p w:rsidR="00FA7D03" w:rsidRPr="00437144" w:rsidRDefault="00FA7D03" w:rsidP="00437144">
      <w:pPr>
        <w:spacing w:after="0" w:line="216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</w:pPr>
      <w:r w:rsidRPr="00437144"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  <w:t>Просьба заранее публикацию не оплачивать!</w:t>
      </w:r>
    </w:p>
    <w:p w:rsidR="00FA7D03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144">
        <w:rPr>
          <w:rFonts w:ascii="Times New Roman" w:hAnsi="Times New Roman" w:cs="Times New Roman"/>
          <w:color w:val="000000"/>
          <w:sz w:val="28"/>
          <w:szCs w:val="28"/>
        </w:rPr>
        <w:t>7.5.Для подтверждения оплаты необходимо прислать в Оргкомитет копию квитанции об оплате по электронной почте.</w:t>
      </w:r>
    </w:p>
    <w:p w:rsidR="00A20175" w:rsidRPr="00437144" w:rsidRDefault="00A20175" w:rsidP="00437144">
      <w:pPr>
        <w:spacing w:after="0" w:line="216" w:lineRule="auto"/>
        <w:ind w:firstLine="567"/>
        <w:rPr>
          <w:rFonts w:ascii="Times New Roman" w:hAnsi="Times New Roman" w:cs="Times New Roman"/>
          <w:color w:val="000000"/>
          <w:sz w:val="10"/>
          <w:szCs w:val="10"/>
        </w:rPr>
      </w:pPr>
    </w:p>
    <w:p w:rsidR="00FA7D03" w:rsidRPr="00437144" w:rsidRDefault="00FA7D03" w:rsidP="00437144">
      <w:pPr>
        <w:spacing w:after="0" w:line="21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>ПРИЛОЖЕНИЕ</w:t>
      </w:r>
    </w:p>
    <w:p w:rsidR="00FA7D03" w:rsidRPr="00437144" w:rsidRDefault="00FA7D03" w:rsidP="00437144">
      <w:pPr>
        <w:tabs>
          <w:tab w:val="left" w:pos="5604"/>
        </w:tabs>
        <w:spacing w:after="0" w:line="21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144">
        <w:rPr>
          <w:rFonts w:ascii="Times New Roman" w:hAnsi="Times New Roman" w:cs="Times New Roman"/>
          <w:b/>
          <w:sz w:val="28"/>
          <w:szCs w:val="28"/>
        </w:rPr>
        <w:t>Заявка на участие в</w:t>
      </w:r>
      <w:r w:rsidR="00A31CFA" w:rsidRPr="0043714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31CFA" w:rsidRPr="0043714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371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37144">
        <w:rPr>
          <w:rFonts w:ascii="Times New Roman" w:hAnsi="Times New Roman" w:cs="Times New Roman"/>
          <w:b/>
          <w:sz w:val="28"/>
          <w:szCs w:val="28"/>
        </w:rPr>
        <w:t>Международной</w:t>
      </w:r>
      <w:proofErr w:type="gramEnd"/>
      <w:r w:rsidRPr="004371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7D03" w:rsidRPr="00437144" w:rsidRDefault="00FA7D03" w:rsidP="00437144">
      <w:pPr>
        <w:tabs>
          <w:tab w:val="left" w:pos="5604"/>
        </w:tabs>
        <w:spacing w:after="0" w:line="21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144">
        <w:rPr>
          <w:rFonts w:ascii="Times New Roman" w:hAnsi="Times New Roman" w:cs="Times New Roman"/>
          <w:b/>
          <w:sz w:val="28"/>
          <w:szCs w:val="28"/>
        </w:rPr>
        <w:t>Интеллектуальной Ассамблее школьников</w:t>
      </w:r>
    </w:p>
    <w:p w:rsidR="00FA7D03" w:rsidRPr="00437144" w:rsidRDefault="00FA7D03" w:rsidP="00437144">
      <w:pPr>
        <w:tabs>
          <w:tab w:val="left" w:pos="5604"/>
        </w:tabs>
        <w:spacing w:after="0" w:line="21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02" w:type="dxa"/>
        <w:tblInd w:w="-5" w:type="dxa"/>
        <w:tblLayout w:type="fixed"/>
        <w:tblLook w:val="0000"/>
      </w:tblPr>
      <w:tblGrid>
        <w:gridCol w:w="6600"/>
        <w:gridCol w:w="3802"/>
      </w:tblGrid>
      <w:tr w:rsidR="00FA7D03" w:rsidRPr="00437144" w:rsidTr="00737A1F">
        <w:trPr>
          <w:trHeight w:val="322"/>
        </w:trPr>
        <w:tc>
          <w:tcPr>
            <w:tcW w:w="6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D03" w:rsidRPr="00437144" w:rsidRDefault="00FA7D03" w:rsidP="00437144">
            <w:pPr>
              <w:tabs>
                <w:tab w:val="left" w:pos="5604"/>
              </w:tabs>
              <w:snapToGri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14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авторов (соавторов)</w:t>
            </w:r>
            <w:r w:rsidR="00737A1F" w:rsidRPr="00437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7A1F" w:rsidRPr="004371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полностью</w:t>
            </w:r>
          </w:p>
        </w:tc>
        <w:tc>
          <w:tcPr>
            <w:tcW w:w="3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3" w:rsidRPr="00437144" w:rsidRDefault="00FA7D03" w:rsidP="00437144">
            <w:pPr>
              <w:tabs>
                <w:tab w:val="left" w:pos="5604"/>
              </w:tabs>
              <w:snapToGri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A7D03" w:rsidRPr="00437144" w:rsidTr="00737A1F">
        <w:trPr>
          <w:trHeight w:val="322"/>
        </w:trPr>
        <w:tc>
          <w:tcPr>
            <w:tcW w:w="6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D03" w:rsidRPr="00437144" w:rsidRDefault="00FA7D03" w:rsidP="00437144">
            <w:pPr>
              <w:tabs>
                <w:tab w:val="left" w:pos="5604"/>
              </w:tabs>
              <w:snapToGrid w:val="0"/>
              <w:spacing w:after="0" w:line="21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7144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="00437144" w:rsidRPr="00437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144" w:rsidRPr="004371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(полное наименование)</w:t>
            </w:r>
          </w:p>
          <w:p w:rsidR="00437144" w:rsidRPr="00437144" w:rsidRDefault="00437144" w:rsidP="00437144">
            <w:pPr>
              <w:tabs>
                <w:tab w:val="left" w:pos="5604"/>
              </w:tabs>
              <w:snapToGrid w:val="0"/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144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Например: МОУ «СОШ №37» г. Чебоксары</w:t>
            </w:r>
          </w:p>
        </w:tc>
        <w:tc>
          <w:tcPr>
            <w:tcW w:w="3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3" w:rsidRPr="00437144" w:rsidRDefault="00FA7D03" w:rsidP="00437144">
            <w:pPr>
              <w:tabs>
                <w:tab w:val="left" w:pos="5604"/>
              </w:tabs>
              <w:snapToGri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A7D03" w:rsidRPr="00437144" w:rsidTr="00737A1F">
        <w:trPr>
          <w:trHeight w:val="322"/>
        </w:trPr>
        <w:tc>
          <w:tcPr>
            <w:tcW w:w="6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D03" w:rsidRPr="00437144" w:rsidRDefault="00FA7D03" w:rsidP="00437144">
            <w:pPr>
              <w:tabs>
                <w:tab w:val="left" w:pos="5604"/>
              </w:tabs>
              <w:snapToGri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14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3" w:rsidRPr="00437144" w:rsidRDefault="00FA7D03" w:rsidP="00437144">
            <w:pPr>
              <w:tabs>
                <w:tab w:val="left" w:pos="5604"/>
              </w:tabs>
              <w:snapToGri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A7D03" w:rsidRPr="00437144" w:rsidTr="00737A1F">
        <w:trPr>
          <w:trHeight w:val="322"/>
        </w:trPr>
        <w:tc>
          <w:tcPr>
            <w:tcW w:w="6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D03" w:rsidRPr="00437144" w:rsidRDefault="00FA7D03" w:rsidP="00437144">
            <w:pPr>
              <w:tabs>
                <w:tab w:val="left" w:pos="5604"/>
              </w:tabs>
              <w:snapToGri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144">
              <w:rPr>
                <w:rFonts w:ascii="Times New Roman" w:hAnsi="Times New Roman" w:cs="Times New Roman"/>
                <w:sz w:val="28"/>
                <w:szCs w:val="28"/>
              </w:rPr>
              <w:t>Контактный телефон с указанием кода города</w:t>
            </w:r>
          </w:p>
        </w:tc>
        <w:tc>
          <w:tcPr>
            <w:tcW w:w="3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3" w:rsidRPr="00437144" w:rsidRDefault="00FA7D03" w:rsidP="00437144">
            <w:pPr>
              <w:tabs>
                <w:tab w:val="left" w:pos="5604"/>
              </w:tabs>
              <w:snapToGri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A7D03" w:rsidRPr="00437144" w:rsidTr="00737A1F">
        <w:trPr>
          <w:trHeight w:val="322"/>
        </w:trPr>
        <w:tc>
          <w:tcPr>
            <w:tcW w:w="6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D03" w:rsidRPr="00437144" w:rsidRDefault="00FA7D03" w:rsidP="00437144">
            <w:pPr>
              <w:tabs>
                <w:tab w:val="left" w:pos="5604"/>
              </w:tabs>
              <w:snapToGri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144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</w:t>
            </w:r>
            <w:r w:rsidRPr="004371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индексом</w:t>
            </w:r>
            <w:r w:rsidR="00737A1F" w:rsidRPr="00437144">
              <w:rPr>
                <w:rFonts w:ascii="Times New Roman" w:hAnsi="Times New Roman" w:cs="Times New Roman"/>
                <w:sz w:val="28"/>
                <w:szCs w:val="28"/>
              </w:rPr>
              <w:t>, на который следует выслать сборник</w:t>
            </w:r>
          </w:p>
        </w:tc>
        <w:tc>
          <w:tcPr>
            <w:tcW w:w="3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3" w:rsidRPr="00437144" w:rsidRDefault="00FA7D03" w:rsidP="00437144">
            <w:pPr>
              <w:tabs>
                <w:tab w:val="left" w:pos="5604"/>
              </w:tabs>
              <w:snapToGri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A7D03" w:rsidRPr="00437144" w:rsidTr="00737A1F">
        <w:trPr>
          <w:trHeight w:val="322"/>
        </w:trPr>
        <w:tc>
          <w:tcPr>
            <w:tcW w:w="6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D03" w:rsidRPr="00437144" w:rsidRDefault="00FA7D03" w:rsidP="00437144">
            <w:pPr>
              <w:tabs>
                <w:tab w:val="left" w:pos="5604"/>
              </w:tabs>
              <w:snapToGri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371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37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3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3" w:rsidRPr="00437144" w:rsidRDefault="00FA7D03" w:rsidP="00437144">
            <w:pPr>
              <w:tabs>
                <w:tab w:val="left" w:pos="5604"/>
              </w:tabs>
              <w:snapToGri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A7D03" w:rsidRPr="00437144" w:rsidTr="00737A1F">
        <w:trPr>
          <w:trHeight w:val="322"/>
        </w:trPr>
        <w:tc>
          <w:tcPr>
            <w:tcW w:w="6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D03" w:rsidRPr="00437144" w:rsidRDefault="00FA7D03" w:rsidP="00437144">
            <w:pPr>
              <w:tabs>
                <w:tab w:val="left" w:pos="5604"/>
              </w:tabs>
              <w:snapToGri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144">
              <w:rPr>
                <w:rFonts w:ascii="Times New Roman" w:hAnsi="Times New Roman" w:cs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3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3" w:rsidRPr="00437144" w:rsidRDefault="00FA7D03" w:rsidP="00437144">
            <w:pPr>
              <w:tabs>
                <w:tab w:val="left" w:pos="5604"/>
              </w:tabs>
              <w:snapToGri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A7D03" w:rsidRPr="00437144" w:rsidTr="00737A1F">
        <w:trPr>
          <w:trHeight w:val="322"/>
        </w:trPr>
        <w:tc>
          <w:tcPr>
            <w:tcW w:w="6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D03" w:rsidRPr="00437144" w:rsidRDefault="00FA7D03" w:rsidP="00437144">
            <w:pPr>
              <w:tabs>
                <w:tab w:val="left" w:pos="5604"/>
              </w:tabs>
              <w:snapToGri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14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 (ей)</w:t>
            </w:r>
          </w:p>
        </w:tc>
        <w:tc>
          <w:tcPr>
            <w:tcW w:w="3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3" w:rsidRPr="00437144" w:rsidRDefault="00FA7D03" w:rsidP="00437144">
            <w:pPr>
              <w:tabs>
                <w:tab w:val="left" w:pos="5604"/>
              </w:tabs>
              <w:snapToGri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A7D03" w:rsidRPr="00437144" w:rsidTr="00737A1F">
        <w:trPr>
          <w:trHeight w:val="322"/>
        </w:trPr>
        <w:tc>
          <w:tcPr>
            <w:tcW w:w="6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D03" w:rsidRPr="00437144" w:rsidRDefault="00FA7D03" w:rsidP="00437144">
            <w:pPr>
              <w:tabs>
                <w:tab w:val="left" w:pos="5604"/>
              </w:tabs>
              <w:snapToGri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144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3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3" w:rsidRPr="00437144" w:rsidRDefault="00FA7D03" w:rsidP="00437144">
            <w:pPr>
              <w:tabs>
                <w:tab w:val="left" w:pos="5604"/>
              </w:tabs>
              <w:snapToGri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A7D03" w:rsidRPr="00437144" w:rsidTr="00737A1F">
        <w:trPr>
          <w:trHeight w:val="322"/>
        </w:trPr>
        <w:tc>
          <w:tcPr>
            <w:tcW w:w="6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D03" w:rsidRPr="00437144" w:rsidRDefault="00FA7D03" w:rsidP="00437144">
            <w:pPr>
              <w:tabs>
                <w:tab w:val="left" w:pos="5604"/>
              </w:tabs>
              <w:snapToGri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14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3" w:rsidRPr="00437144" w:rsidRDefault="00FA7D03" w:rsidP="00437144">
            <w:pPr>
              <w:tabs>
                <w:tab w:val="left" w:pos="5604"/>
              </w:tabs>
              <w:snapToGri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A7D03" w:rsidRPr="00437144" w:rsidTr="00737A1F">
        <w:trPr>
          <w:trHeight w:val="322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D03" w:rsidRPr="00437144" w:rsidRDefault="00FA7D03" w:rsidP="00437144">
            <w:pPr>
              <w:tabs>
                <w:tab w:val="left" w:pos="5604"/>
              </w:tabs>
              <w:snapToGri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144">
              <w:rPr>
                <w:rFonts w:ascii="Times New Roman" w:hAnsi="Times New Roman" w:cs="Times New Roman"/>
                <w:sz w:val="28"/>
                <w:szCs w:val="28"/>
              </w:rPr>
              <w:t>Контактный телефон с указанием кода города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3" w:rsidRPr="00437144" w:rsidRDefault="00FA7D03" w:rsidP="00437144">
            <w:pPr>
              <w:tabs>
                <w:tab w:val="left" w:pos="5604"/>
              </w:tabs>
              <w:snapToGri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A7D03" w:rsidRPr="00437144" w:rsidTr="00737A1F">
        <w:trPr>
          <w:trHeight w:val="322"/>
        </w:trPr>
        <w:tc>
          <w:tcPr>
            <w:tcW w:w="6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D03" w:rsidRPr="00437144" w:rsidRDefault="00FA7D03" w:rsidP="00437144">
            <w:pPr>
              <w:tabs>
                <w:tab w:val="left" w:pos="5604"/>
              </w:tabs>
              <w:snapToGri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3" w:rsidRPr="00437144" w:rsidRDefault="00FA7D03" w:rsidP="00437144">
            <w:pPr>
              <w:tabs>
                <w:tab w:val="left" w:pos="5604"/>
              </w:tabs>
              <w:snapToGri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A7D03" w:rsidRPr="00437144" w:rsidTr="00737A1F">
        <w:trPr>
          <w:trHeight w:val="322"/>
        </w:trPr>
        <w:tc>
          <w:tcPr>
            <w:tcW w:w="6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D03" w:rsidRPr="00437144" w:rsidRDefault="00FA7D03" w:rsidP="00437144">
            <w:pPr>
              <w:tabs>
                <w:tab w:val="left" w:pos="5604"/>
              </w:tabs>
              <w:snapToGri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144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экземпляров сборника</w:t>
            </w:r>
          </w:p>
        </w:tc>
        <w:tc>
          <w:tcPr>
            <w:tcW w:w="3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3" w:rsidRPr="00437144" w:rsidRDefault="00FA7D03" w:rsidP="00437144">
            <w:pPr>
              <w:tabs>
                <w:tab w:val="left" w:pos="5604"/>
              </w:tabs>
              <w:snapToGri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FA7D03" w:rsidRPr="00437144" w:rsidRDefault="00FA7D03" w:rsidP="00437144">
      <w:pPr>
        <w:spacing w:after="0" w:line="216" w:lineRule="auto"/>
        <w:ind w:firstLine="567"/>
        <w:jc w:val="right"/>
        <w:rPr>
          <w:rFonts w:ascii="Times New Roman" w:hAnsi="Times New Roman" w:cs="Times New Roman"/>
        </w:rPr>
      </w:pPr>
    </w:p>
    <w:p w:rsidR="00FA7D03" w:rsidRPr="00437144" w:rsidRDefault="00FA7D03" w:rsidP="00437144">
      <w:pPr>
        <w:spacing w:after="0" w:line="21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  <w:u w:val="single"/>
        </w:rPr>
        <w:t>Адрес для направления материалов</w:t>
      </w:r>
      <w:r w:rsidRPr="00437144">
        <w:rPr>
          <w:rFonts w:ascii="Times New Roman" w:hAnsi="Times New Roman" w:cs="Times New Roman"/>
          <w:sz w:val="28"/>
          <w:szCs w:val="28"/>
        </w:rPr>
        <w:t>:</w:t>
      </w:r>
    </w:p>
    <w:p w:rsidR="00FA7D03" w:rsidRPr="00437144" w:rsidRDefault="00FA7D03" w:rsidP="00437144">
      <w:pPr>
        <w:spacing w:after="0" w:line="21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 xml:space="preserve"> 428018, г. Чебоксары, ул. </w:t>
      </w:r>
      <w:proofErr w:type="gramStart"/>
      <w:r w:rsidRPr="00437144">
        <w:rPr>
          <w:rFonts w:ascii="Times New Roman" w:hAnsi="Times New Roman" w:cs="Times New Roman"/>
          <w:sz w:val="28"/>
          <w:szCs w:val="28"/>
        </w:rPr>
        <w:t>Нижегородская</w:t>
      </w:r>
      <w:proofErr w:type="gramEnd"/>
      <w:r w:rsidRPr="00437144">
        <w:rPr>
          <w:rFonts w:ascii="Times New Roman" w:hAnsi="Times New Roman" w:cs="Times New Roman"/>
          <w:sz w:val="28"/>
          <w:szCs w:val="28"/>
        </w:rPr>
        <w:t xml:space="preserve">, д.4, офис </w:t>
      </w:r>
      <w:r w:rsidR="004D7475" w:rsidRPr="00437144">
        <w:rPr>
          <w:rFonts w:ascii="Times New Roman" w:hAnsi="Times New Roman" w:cs="Times New Roman"/>
          <w:sz w:val="28"/>
          <w:szCs w:val="28"/>
        </w:rPr>
        <w:t>101/3</w:t>
      </w:r>
      <w:r w:rsidRPr="00437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D03" w:rsidRPr="00437144" w:rsidRDefault="00FA7D03" w:rsidP="00437144">
      <w:pPr>
        <w:spacing w:after="0" w:line="21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</w:rPr>
        <w:t xml:space="preserve">Тел: (8352) </w:t>
      </w:r>
      <w:r w:rsidR="00737A1F" w:rsidRPr="00437144">
        <w:rPr>
          <w:rFonts w:ascii="Times New Roman" w:hAnsi="Times New Roman" w:cs="Times New Roman"/>
          <w:sz w:val="28"/>
          <w:szCs w:val="28"/>
        </w:rPr>
        <w:t>22-04-89, 38-16-10</w:t>
      </w:r>
      <w:r w:rsidRPr="0043714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A7D03" w:rsidRPr="00437144" w:rsidRDefault="00FA7D03" w:rsidP="00437144">
      <w:pPr>
        <w:spacing w:after="0" w:line="216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7144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437144">
        <w:rPr>
          <w:rFonts w:ascii="Times New Roman" w:hAnsi="Times New Roman" w:cs="Times New Roman"/>
          <w:b/>
          <w:sz w:val="28"/>
          <w:szCs w:val="28"/>
        </w:rPr>
        <w:t>-</w:t>
      </w:r>
      <w:r w:rsidRPr="00437144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437144">
        <w:rPr>
          <w:rFonts w:ascii="Times New Roman" w:hAnsi="Times New Roman" w:cs="Times New Roman"/>
          <w:b/>
          <w:sz w:val="28"/>
          <w:szCs w:val="28"/>
        </w:rPr>
        <w:t>:551045@mail.ru</w:t>
      </w:r>
    </w:p>
    <w:p w:rsidR="00FA7D03" w:rsidRPr="00437144" w:rsidRDefault="002E4F8F" w:rsidP="00437144">
      <w:pPr>
        <w:spacing w:after="0" w:line="21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37144">
        <w:rPr>
          <w:rFonts w:ascii="Times New Roman" w:hAnsi="Times New Roman" w:cs="Times New Roman"/>
          <w:sz w:val="28"/>
          <w:szCs w:val="28"/>
          <w:u w:val="single"/>
        </w:rPr>
        <w:t>Координатор</w:t>
      </w:r>
      <w:r w:rsidRPr="00437144">
        <w:rPr>
          <w:rFonts w:ascii="Times New Roman" w:hAnsi="Times New Roman" w:cs="Times New Roman"/>
          <w:sz w:val="28"/>
          <w:szCs w:val="28"/>
        </w:rPr>
        <w:t xml:space="preserve"> </w:t>
      </w:r>
      <w:r w:rsidR="00737A1F" w:rsidRPr="00437144">
        <w:rPr>
          <w:rFonts w:ascii="Times New Roman" w:hAnsi="Times New Roman" w:cs="Times New Roman"/>
          <w:sz w:val="28"/>
          <w:szCs w:val="28"/>
        </w:rPr>
        <w:t>–</w:t>
      </w:r>
      <w:r w:rsidRPr="00437144">
        <w:rPr>
          <w:rFonts w:ascii="Times New Roman" w:hAnsi="Times New Roman" w:cs="Times New Roman"/>
          <w:sz w:val="28"/>
          <w:szCs w:val="28"/>
        </w:rPr>
        <w:t xml:space="preserve"> </w:t>
      </w:r>
      <w:r w:rsidR="00737A1F" w:rsidRPr="00437144">
        <w:rPr>
          <w:rFonts w:ascii="Times New Roman" w:hAnsi="Times New Roman" w:cs="Times New Roman"/>
          <w:sz w:val="28"/>
          <w:szCs w:val="28"/>
        </w:rPr>
        <w:t>Лысова Надежда Сергеевна</w:t>
      </w:r>
    </w:p>
    <w:p w:rsidR="00FA7D03" w:rsidRPr="00437144" w:rsidRDefault="00FA7D03" w:rsidP="00437144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D03" w:rsidRPr="00437144" w:rsidRDefault="00FA7D03" w:rsidP="00437144">
      <w:pPr>
        <w:spacing w:after="0" w:line="21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144">
        <w:rPr>
          <w:rFonts w:ascii="Times New Roman" w:hAnsi="Times New Roman" w:cs="Times New Roman"/>
          <w:b/>
          <w:sz w:val="24"/>
          <w:szCs w:val="24"/>
        </w:rPr>
        <w:t xml:space="preserve">Уважаемые участники Интеллектуальной </w:t>
      </w:r>
      <w:r w:rsidR="00FE3DE5">
        <w:rPr>
          <w:rFonts w:ascii="Times New Roman" w:hAnsi="Times New Roman" w:cs="Times New Roman"/>
          <w:b/>
          <w:sz w:val="24"/>
          <w:szCs w:val="24"/>
        </w:rPr>
        <w:t>А</w:t>
      </w:r>
      <w:r w:rsidRPr="00437144">
        <w:rPr>
          <w:rFonts w:ascii="Times New Roman" w:hAnsi="Times New Roman" w:cs="Times New Roman"/>
          <w:b/>
          <w:sz w:val="24"/>
          <w:szCs w:val="24"/>
        </w:rPr>
        <w:t>ссамблеи!</w:t>
      </w:r>
    </w:p>
    <w:p w:rsidR="00FA7D03" w:rsidRPr="00437144" w:rsidRDefault="00FA7D03" w:rsidP="0043714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144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43714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37144">
        <w:rPr>
          <w:rFonts w:ascii="Times New Roman" w:hAnsi="Times New Roman" w:cs="Times New Roman"/>
          <w:sz w:val="24"/>
          <w:szCs w:val="24"/>
        </w:rPr>
        <w:t xml:space="preserve"> чтобы участие каждого из Вас стало наиболее комфортным, просим </w:t>
      </w:r>
      <w:r w:rsidRPr="00437144">
        <w:rPr>
          <w:rFonts w:ascii="Times New Roman" w:hAnsi="Times New Roman" w:cs="Times New Roman"/>
          <w:b/>
          <w:sz w:val="24"/>
          <w:szCs w:val="24"/>
        </w:rPr>
        <w:t>внимательно</w:t>
      </w:r>
      <w:r w:rsidRPr="00437144">
        <w:rPr>
          <w:rFonts w:ascii="Times New Roman" w:hAnsi="Times New Roman" w:cs="Times New Roman"/>
          <w:sz w:val="24"/>
          <w:szCs w:val="24"/>
        </w:rPr>
        <w:t xml:space="preserve"> ознакомиться с настоящим положением, обратив особое внимание на правила оформления работ. </w:t>
      </w:r>
    </w:p>
    <w:p w:rsidR="00FA7D03" w:rsidRPr="00437144" w:rsidRDefault="00FA7D03" w:rsidP="00437144">
      <w:pPr>
        <w:pStyle w:val="31"/>
        <w:spacing w:after="0" w:line="216" w:lineRule="auto"/>
        <w:ind w:firstLine="567"/>
        <w:jc w:val="both"/>
        <w:rPr>
          <w:sz w:val="24"/>
          <w:szCs w:val="24"/>
        </w:rPr>
      </w:pPr>
      <w:r w:rsidRPr="00437144">
        <w:rPr>
          <w:sz w:val="24"/>
          <w:szCs w:val="24"/>
        </w:rPr>
        <w:t>Не стесняйтесь звонить и писать в оргкомитет по любым возникающим у Вас вопросам. Мы всегда готовы дать все необходимые разъяснения. Любую неточность или ошибку легче предупредить, чем потом исправить.</w:t>
      </w:r>
    </w:p>
    <w:p w:rsidR="00FA7D03" w:rsidRPr="00437144" w:rsidRDefault="00FA7D03" w:rsidP="00437144">
      <w:pPr>
        <w:pStyle w:val="31"/>
        <w:spacing w:after="0" w:line="216" w:lineRule="auto"/>
        <w:ind w:firstLine="567"/>
        <w:jc w:val="both"/>
        <w:rPr>
          <w:sz w:val="24"/>
          <w:szCs w:val="24"/>
        </w:rPr>
      </w:pPr>
    </w:p>
    <w:p w:rsidR="00FA7D03" w:rsidRPr="00437144" w:rsidRDefault="00FA7D03" w:rsidP="00437144">
      <w:pPr>
        <w:pStyle w:val="31"/>
        <w:spacing w:after="0" w:line="216" w:lineRule="auto"/>
        <w:ind w:firstLine="567"/>
        <w:jc w:val="center"/>
        <w:rPr>
          <w:sz w:val="28"/>
          <w:szCs w:val="28"/>
        </w:rPr>
      </w:pPr>
      <w:r w:rsidRPr="00437144">
        <w:rPr>
          <w:sz w:val="24"/>
          <w:szCs w:val="24"/>
        </w:rPr>
        <w:t>Надеемся, что наше сотрудничество будет плодотворным!</w:t>
      </w:r>
    </w:p>
    <w:sectPr w:rsidR="00FA7D03" w:rsidRPr="00437144">
      <w:footnotePr>
        <w:pos w:val="beneathText"/>
      </w:footnotePr>
      <w:pgSz w:w="11905" w:h="16837"/>
      <w:pgMar w:top="1134" w:right="850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673B0F4F"/>
    <w:multiLevelType w:val="hybridMultilevel"/>
    <w:tmpl w:val="9662BF0E"/>
    <w:lvl w:ilvl="0" w:tplc="E376D2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175"/>
    <w:rsid w:val="001A4762"/>
    <w:rsid w:val="002E4F8F"/>
    <w:rsid w:val="00394433"/>
    <w:rsid w:val="003C526B"/>
    <w:rsid w:val="00437144"/>
    <w:rsid w:val="004D7475"/>
    <w:rsid w:val="0057647F"/>
    <w:rsid w:val="006B7818"/>
    <w:rsid w:val="00732A83"/>
    <w:rsid w:val="00737A1F"/>
    <w:rsid w:val="00810083"/>
    <w:rsid w:val="00861C3D"/>
    <w:rsid w:val="00946A7E"/>
    <w:rsid w:val="00961824"/>
    <w:rsid w:val="00A0396E"/>
    <w:rsid w:val="00A07B55"/>
    <w:rsid w:val="00A20175"/>
    <w:rsid w:val="00A31CFA"/>
    <w:rsid w:val="00AB242C"/>
    <w:rsid w:val="00B02D8A"/>
    <w:rsid w:val="00C07EBB"/>
    <w:rsid w:val="00E25E68"/>
    <w:rsid w:val="00F17657"/>
    <w:rsid w:val="00FA7D03"/>
    <w:rsid w:val="00FE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3">
    <w:name w:val="Основной текст 3 Знак"/>
    <w:basedOn w:val="1"/>
    <w:rPr>
      <w:rFonts w:ascii="Times New Roman" w:eastAsia="Times New Roman" w:hAnsi="Times New Roman" w:cs="Times New Roman"/>
      <w:sz w:val="16"/>
      <w:szCs w:val="16"/>
    </w:rPr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31">
    <w:name w:val="Основной текст 31"/>
    <w:basedOn w:val="a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character" w:styleId="a9">
    <w:name w:val="Hyperlink"/>
    <w:basedOn w:val="a0"/>
    <w:uiPriority w:val="99"/>
    <w:unhideWhenUsed/>
    <w:rsid w:val="00B02D8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C526B"/>
    <w:pPr>
      <w:suppressAutoHyphens w:val="0"/>
      <w:ind w:left="720"/>
      <w:contextualSpacing/>
    </w:pPr>
    <w:rPr>
      <w:rFonts w:eastAsia="Calibri" w:cs="Times New Roman"/>
      <w:lang w:eastAsia="en-US"/>
    </w:rPr>
  </w:style>
  <w:style w:type="character" w:customStyle="1" w:styleId="apple-style-span">
    <w:name w:val="apple-style-span"/>
    <w:basedOn w:val="a0"/>
    <w:rsid w:val="003C5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0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tect.gost.ru/v.aspx?control=8&amp;baseC=-1&amp;page=0&amp;month=-1&amp;year=-1&amp;search=&amp;RegNum=1&amp;DocOnPageCount=15&amp;id=165614&amp;pageK=466BEF73-A91A-4347-AD85-14FA584A6CC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Links>
    <vt:vector size="6" baseType="variant">
      <vt:variant>
        <vt:i4>4259863</vt:i4>
      </vt:variant>
      <vt:variant>
        <vt:i4>0</vt:i4>
      </vt:variant>
      <vt:variant>
        <vt:i4>0</vt:i4>
      </vt:variant>
      <vt:variant>
        <vt:i4>5</vt:i4>
      </vt:variant>
      <vt:variant>
        <vt:lpwstr>http://protect.gost.ru/v.aspx?control=8&amp;baseC=-1&amp;page=0&amp;month=-1&amp;year=-1&amp;search=&amp;RegNum=1&amp;DocOnPageCount=15&amp;id=165614&amp;pageK=466BEF73-A91A-4347-AD85-14FA584A6CCC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2</cp:revision>
  <cp:lastPrinted>2010-01-29T08:41:00Z</cp:lastPrinted>
  <dcterms:created xsi:type="dcterms:W3CDTF">2010-11-09T10:52:00Z</dcterms:created>
  <dcterms:modified xsi:type="dcterms:W3CDTF">2010-11-09T10:52:00Z</dcterms:modified>
</cp:coreProperties>
</file>